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7607" w14:textId="4830DF1C"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2 Little Birds</w:t>
      </w:r>
      <w:r w:rsidR="007A495B">
        <w:rPr>
          <w:rFonts w:asciiTheme="majorHAnsi" w:hAnsiTheme="majorHAnsi"/>
          <w:noProof/>
          <w:sz w:val="24"/>
          <w:lang w:eastAsia="en-GB"/>
        </w:rPr>
        <w:t xml:space="preserve"> Pre</w:t>
      </w:r>
      <w:r>
        <w:rPr>
          <w:rFonts w:asciiTheme="majorHAnsi" w:hAnsiTheme="majorHAnsi"/>
          <w:noProof/>
          <w:sz w:val="24"/>
          <w:lang w:eastAsia="en-GB"/>
        </w:rPr>
        <w:t>school and</w:t>
      </w:r>
      <w:r w:rsidR="00963D3F">
        <w:rPr>
          <w:rFonts w:asciiTheme="majorHAnsi" w:hAnsiTheme="majorHAnsi"/>
          <w:noProof/>
          <w:sz w:val="24"/>
          <w:lang w:eastAsia="en-GB"/>
        </w:rPr>
        <w:t xml:space="preserve"> Hutton Preschool and</w:t>
      </w:r>
      <w:r>
        <w:rPr>
          <w:rFonts w:asciiTheme="majorHAnsi" w:hAnsiTheme="majorHAnsi"/>
          <w:noProof/>
          <w:sz w:val="24"/>
          <w:lang w:eastAsia="en-GB"/>
        </w:rPr>
        <w:t xml:space="preserve"> Childcare</w:t>
      </w:r>
      <w:r w:rsidRPr="00F0186B">
        <w:rPr>
          <w:rFonts w:asciiTheme="majorHAnsi" w:hAnsiTheme="majorHAnsi"/>
          <w:noProof/>
          <w:sz w:val="24"/>
          <w:lang w:eastAsia="en-GB"/>
        </w:rPr>
        <w:t xml:space="preserve"> are commited to ensuring that all setting practices are carried out within the requirements of the Law. </w:t>
      </w:r>
    </w:p>
    <w:p w14:paraId="19B2A3CA"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We understand that a systematic, common sense approach to health and safety can minimise the risk of injury and ill health to staff and children.</w:t>
      </w:r>
    </w:p>
    <w:p w14:paraId="75424D87"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We will ensure that ;</w:t>
      </w:r>
    </w:p>
    <w:p w14:paraId="0BA52962"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The setting has a culture that supports the concept of risk management </w:t>
      </w:r>
    </w:p>
    <w:p w14:paraId="5A315976"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WE will ensure that health and safety measures, including planning and implementaiton of requirements  is carried out and adhered to </w:t>
      </w:r>
    </w:p>
    <w:p w14:paraId="3241DAEF"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We will develop staff understanding of Health and Safety requirements as well as Risk Assessment implementation.</w:t>
      </w:r>
    </w:p>
    <w:p w14:paraId="2378DF36"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We will ensure we stay up to date with legislation and review policies as appropraite</w:t>
      </w:r>
    </w:p>
    <w:p w14:paraId="6F17F308" w14:textId="77777777" w:rsidR="00965737" w:rsidRPr="00965737" w:rsidRDefault="00965737" w:rsidP="00965737">
      <w:pPr>
        <w:rPr>
          <w:rFonts w:asciiTheme="majorHAnsi" w:hAnsiTheme="majorHAnsi"/>
          <w:b/>
          <w:noProof/>
          <w:sz w:val="28"/>
          <w:lang w:eastAsia="en-GB"/>
        </w:rPr>
      </w:pPr>
      <w:r w:rsidRPr="00965737">
        <w:rPr>
          <w:rFonts w:asciiTheme="majorHAnsi" w:hAnsiTheme="majorHAnsi"/>
          <w:b/>
          <w:noProof/>
          <w:sz w:val="28"/>
          <w:lang w:eastAsia="en-GB"/>
        </w:rPr>
        <w:t>Who is responsible?</w:t>
      </w:r>
    </w:p>
    <w:p w14:paraId="04D360A3"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It is the responsibliity of all staff and management  to ensure that health and safety regulations are adhered to . It is the final responsbilitiy of the business manager to ensure that the premsies, equipment and general organsation of the setting conforms to current legislation with regards to health and safety, and to ensure that the health and safety of users is not comprimised in any way. </w:t>
      </w:r>
    </w:p>
    <w:p w14:paraId="3C2F01E4" w14:textId="77777777" w:rsidR="00965737" w:rsidRPr="00965737" w:rsidRDefault="00965737" w:rsidP="00965737">
      <w:pPr>
        <w:rPr>
          <w:rFonts w:asciiTheme="majorHAnsi" w:hAnsiTheme="majorHAnsi"/>
          <w:b/>
          <w:noProof/>
          <w:sz w:val="28"/>
          <w:lang w:eastAsia="en-GB"/>
        </w:rPr>
      </w:pPr>
      <w:r w:rsidRPr="00965737">
        <w:rPr>
          <w:rFonts w:asciiTheme="majorHAnsi" w:hAnsiTheme="majorHAnsi"/>
          <w:b/>
          <w:noProof/>
          <w:sz w:val="28"/>
          <w:lang w:eastAsia="en-GB"/>
        </w:rPr>
        <w:t>The Law</w:t>
      </w:r>
    </w:p>
    <w:p w14:paraId="726855E7" w14:textId="77777777" w:rsidR="00965737" w:rsidRDefault="00965737" w:rsidP="00965737">
      <w:pPr>
        <w:spacing w:line="240" w:lineRule="auto"/>
        <w:rPr>
          <w:rFonts w:asciiTheme="majorHAnsi" w:hAnsiTheme="majorHAnsi"/>
          <w:noProof/>
          <w:sz w:val="24"/>
          <w:lang w:eastAsia="en-GB"/>
        </w:rPr>
      </w:pPr>
      <w:r w:rsidRPr="00F0186B">
        <w:rPr>
          <w:rFonts w:asciiTheme="majorHAnsi" w:hAnsiTheme="majorHAnsi"/>
          <w:noProof/>
          <w:sz w:val="24"/>
          <w:lang w:eastAsia="en-GB"/>
        </w:rPr>
        <w:t xml:space="preserve">Health and Safety at work act 1974 </w:t>
      </w:r>
    </w:p>
    <w:p w14:paraId="27B46319" w14:textId="77777777" w:rsidR="00965737" w:rsidRPr="00F0186B" w:rsidRDefault="00965737" w:rsidP="00965737">
      <w:pPr>
        <w:spacing w:line="240" w:lineRule="auto"/>
        <w:rPr>
          <w:rFonts w:asciiTheme="majorHAnsi" w:hAnsiTheme="majorHAnsi"/>
          <w:noProof/>
          <w:sz w:val="24"/>
          <w:lang w:eastAsia="en-GB"/>
        </w:rPr>
      </w:pPr>
      <w:r w:rsidRPr="00F0186B">
        <w:rPr>
          <w:rFonts w:asciiTheme="majorHAnsi" w:hAnsiTheme="majorHAnsi"/>
          <w:noProof/>
          <w:sz w:val="24"/>
          <w:lang w:eastAsia="en-GB"/>
        </w:rPr>
        <w:t>Management of the Health and safety at Work Act 1999</w:t>
      </w:r>
    </w:p>
    <w:p w14:paraId="4E4A8A60" w14:textId="77777777" w:rsidR="00965737" w:rsidRPr="00965737" w:rsidRDefault="00965737" w:rsidP="00965737">
      <w:pPr>
        <w:rPr>
          <w:rFonts w:asciiTheme="majorHAnsi" w:hAnsiTheme="majorHAnsi"/>
          <w:b/>
          <w:noProof/>
          <w:sz w:val="28"/>
          <w:lang w:eastAsia="en-GB"/>
        </w:rPr>
      </w:pPr>
      <w:r>
        <w:rPr>
          <w:rFonts w:asciiTheme="majorHAnsi" w:hAnsiTheme="majorHAnsi"/>
          <w:b/>
          <w:noProof/>
          <w:sz w:val="28"/>
          <w:lang w:eastAsia="en-GB"/>
        </w:rPr>
        <w:t>Maintenance and Storage of E</w:t>
      </w:r>
      <w:r w:rsidRPr="00965737">
        <w:rPr>
          <w:rFonts w:asciiTheme="majorHAnsi" w:hAnsiTheme="majorHAnsi"/>
          <w:b/>
          <w:noProof/>
          <w:sz w:val="28"/>
          <w:lang w:eastAsia="en-GB"/>
        </w:rPr>
        <w:t>quipment</w:t>
      </w:r>
    </w:p>
    <w:p w14:paraId="1CAB6BFB"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All resources, equipment and toys will be checked by staff to ensure that it is safe and fit for purpose. Any broken or damaged equipment will be safely disposed of by staff. </w:t>
      </w:r>
    </w:p>
    <w:p w14:paraId="775A2D42" w14:textId="671C200D" w:rsidR="00965737" w:rsidRPr="00F0186B" w:rsidRDefault="00866E43" w:rsidP="00965737">
      <w:pPr>
        <w:rPr>
          <w:rFonts w:asciiTheme="majorHAnsi" w:hAnsiTheme="majorHAnsi"/>
          <w:noProof/>
          <w:sz w:val="24"/>
          <w:lang w:eastAsia="en-GB"/>
        </w:rPr>
      </w:pPr>
      <w:r>
        <w:rPr>
          <w:rFonts w:asciiTheme="majorHAnsi" w:hAnsiTheme="majorHAnsi"/>
          <w:noProof/>
          <w:sz w:val="24"/>
          <w:lang w:eastAsia="en-GB"/>
        </w:rPr>
        <w:t>S</w:t>
      </w:r>
      <w:r w:rsidR="00965737" w:rsidRPr="00F0186B">
        <w:rPr>
          <w:rFonts w:asciiTheme="majorHAnsi" w:hAnsiTheme="majorHAnsi"/>
          <w:noProof/>
          <w:sz w:val="24"/>
          <w:lang w:eastAsia="en-GB"/>
        </w:rPr>
        <w:t xml:space="preserve">taff will have access to the main storage facility at 2 Little Birds and </w:t>
      </w:r>
      <w:r>
        <w:rPr>
          <w:rFonts w:asciiTheme="majorHAnsi" w:hAnsiTheme="majorHAnsi"/>
          <w:noProof/>
          <w:sz w:val="24"/>
          <w:lang w:eastAsia="en-GB"/>
        </w:rPr>
        <w:t xml:space="preserve">Hutton Pre-School </w:t>
      </w:r>
      <w:r w:rsidR="00965737" w:rsidRPr="00F0186B">
        <w:rPr>
          <w:rFonts w:asciiTheme="majorHAnsi" w:hAnsiTheme="majorHAnsi"/>
          <w:noProof/>
          <w:sz w:val="24"/>
          <w:lang w:eastAsia="en-GB"/>
        </w:rPr>
        <w:t xml:space="preserve">only adults will be permitted to remove items from or pack away into this storage. </w:t>
      </w:r>
    </w:p>
    <w:p w14:paraId="59873C34"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All toys and equipment that are accessible to children will be stored in child friendly furniture enabling safe and easy acces to the required equipments. </w:t>
      </w:r>
    </w:p>
    <w:p w14:paraId="341D8137" w14:textId="77777777" w:rsidR="00965737" w:rsidRPr="00F0186B" w:rsidRDefault="00965737" w:rsidP="00965737">
      <w:pPr>
        <w:rPr>
          <w:rFonts w:asciiTheme="majorHAnsi" w:hAnsiTheme="majorHAnsi"/>
          <w:noProof/>
          <w:sz w:val="24"/>
          <w:lang w:eastAsia="en-GB"/>
        </w:rPr>
      </w:pPr>
    </w:p>
    <w:p w14:paraId="6AF2EB27" w14:textId="77777777" w:rsidR="00965737" w:rsidRDefault="00965737" w:rsidP="00965737">
      <w:pPr>
        <w:rPr>
          <w:rFonts w:asciiTheme="majorHAnsi" w:hAnsiTheme="majorHAnsi"/>
          <w:b/>
          <w:noProof/>
          <w:sz w:val="24"/>
          <w:lang w:eastAsia="en-GB"/>
        </w:rPr>
      </w:pPr>
    </w:p>
    <w:p w14:paraId="04341EA6" w14:textId="77777777" w:rsidR="00965737" w:rsidRPr="00965737" w:rsidRDefault="00965737" w:rsidP="00965737">
      <w:pPr>
        <w:rPr>
          <w:rFonts w:asciiTheme="majorHAnsi" w:hAnsiTheme="majorHAnsi"/>
          <w:b/>
          <w:noProof/>
          <w:sz w:val="28"/>
          <w:lang w:eastAsia="en-GB"/>
        </w:rPr>
      </w:pPr>
      <w:r w:rsidRPr="00965737">
        <w:rPr>
          <w:rFonts w:asciiTheme="majorHAnsi" w:hAnsiTheme="majorHAnsi"/>
          <w:b/>
          <w:noProof/>
          <w:sz w:val="28"/>
          <w:lang w:eastAsia="en-GB"/>
        </w:rPr>
        <w:lastRenderedPageBreak/>
        <w:t>PAT (portable appliance testing)</w:t>
      </w:r>
    </w:p>
    <w:p w14:paraId="5E8873EF"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PAT testing will be carried out by a qualified electrician and within the required time frames. </w:t>
      </w:r>
    </w:p>
    <w:p w14:paraId="33D4896B"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Personal equipment will no be premitted to be used on the premises, unless it has undergone a PAT test as per the required regultions. </w:t>
      </w:r>
    </w:p>
    <w:p w14:paraId="7BA88F6E" w14:textId="77777777" w:rsidR="00965737" w:rsidRPr="00F0186B"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The PAT testing check list will be filled in and kept on file for the required amount of time. </w:t>
      </w:r>
    </w:p>
    <w:p w14:paraId="0C936CB2" w14:textId="77777777" w:rsidR="00965737" w:rsidRPr="00965737" w:rsidRDefault="00965737" w:rsidP="00965737">
      <w:pPr>
        <w:rPr>
          <w:rFonts w:asciiTheme="majorHAnsi" w:hAnsiTheme="majorHAnsi"/>
          <w:b/>
          <w:noProof/>
          <w:sz w:val="28"/>
          <w:lang w:eastAsia="en-GB"/>
        </w:rPr>
      </w:pPr>
      <w:r>
        <w:rPr>
          <w:rFonts w:asciiTheme="majorHAnsi" w:hAnsiTheme="majorHAnsi"/>
          <w:b/>
          <w:noProof/>
          <w:sz w:val="28"/>
          <w:lang w:eastAsia="en-GB"/>
        </w:rPr>
        <w:t>The P</w:t>
      </w:r>
      <w:r w:rsidRPr="00965737">
        <w:rPr>
          <w:rFonts w:asciiTheme="majorHAnsi" w:hAnsiTheme="majorHAnsi"/>
          <w:b/>
          <w:noProof/>
          <w:sz w:val="28"/>
          <w:lang w:eastAsia="en-GB"/>
        </w:rPr>
        <w:t>remises</w:t>
      </w:r>
    </w:p>
    <w:p w14:paraId="0EBD945A" w14:textId="202D14EE" w:rsidR="00965737" w:rsidRDefault="00965737" w:rsidP="00965737">
      <w:pPr>
        <w:rPr>
          <w:rFonts w:asciiTheme="majorHAnsi" w:hAnsiTheme="majorHAnsi"/>
          <w:noProof/>
          <w:sz w:val="24"/>
          <w:lang w:eastAsia="en-GB"/>
        </w:rPr>
      </w:pPr>
      <w:r w:rsidRPr="00F0186B">
        <w:rPr>
          <w:rFonts w:asciiTheme="majorHAnsi" w:hAnsiTheme="majorHAnsi"/>
          <w:noProof/>
          <w:sz w:val="24"/>
          <w:lang w:eastAsia="en-GB"/>
        </w:rPr>
        <w:t xml:space="preserve">The premises is </w:t>
      </w:r>
      <w:r w:rsidR="00866E43">
        <w:rPr>
          <w:rFonts w:asciiTheme="majorHAnsi" w:hAnsiTheme="majorHAnsi"/>
          <w:noProof/>
          <w:sz w:val="24"/>
          <w:lang w:eastAsia="en-GB"/>
        </w:rPr>
        <w:t xml:space="preserve">located in Parker Road Grays Essex RM17 5YW </w:t>
      </w:r>
      <w:r w:rsidRPr="00F0186B">
        <w:rPr>
          <w:rFonts w:asciiTheme="majorHAnsi" w:hAnsiTheme="majorHAnsi"/>
          <w:noProof/>
          <w:sz w:val="24"/>
          <w:lang w:eastAsia="en-GB"/>
        </w:rPr>
        <w:t xml:space="preserve">owned by the </w:t>
      </w:r>
      <w:r w:rsidR="00866E43">
        <w:rPr>
          <w:rFonts w:asciiTheme="majorHAnsi" w:hAnsiTheme="majorHAnsi"/>
          <w:noProof/>
          <w:sz w:val="24"/>
          <w:lang w:eastAsia="en-GB"/>
        </w:rPr>
        <w:t>Belomont Village Hall</w:t>
      </w:r>
      <w:r w:rsidRPr="00F0186B">
        <w:rPr>
          <w:rFonts w:asciiTheme="majorHAnsi" w:hAnsiTheme="majorHAnsi"/>
          <w:noProof/>
          <w:sz w:val="24"/>
          <w:lang w:eastAsia="en-GB"/>
        </w:rPr>
        <w:t xml:space="preserve"> Committee. Chair of the building committee is </w:t>
      </w:r>
      <w:r w:rsidR="00866E43">
        <w:rPr>
          <w:rFonts w:asciiTheme="majorHAnsi" w:hAnsiTheme="majorHAnsi"/>
          <w:noProof/>
          <w:sz w:val="24"/>
          <w:lang w:eastAsia="en-GB"/>
        </w:rPr>
        <w:t>Mrs Tracy Rowe</w:t>
      </w:r>
      <w:r w:rsidRPr="00F0186B">
        <w:rPr>
          <w:rFonts w:asciiTheme="majorHAnsi" w:hAnsiTheme="majorHAnsi"/>
          <w:noProof/>
          <w:sz w:val="24"/>
          <w:lang w:eastAsia="en-GB"/>
        </w:rPr>
        <w:t>.  W</w:t>
      </w:r>
      <w:r w:rsidR="00866E43">
        <w:rPr>
          <w:rFonts w:asciiTheme="majorHAnsi" w:hAnsiTheme="majorHAnsi"/>
          <w:noProof/>
          <w:sz w:val="24"/>
          <w:lang w:eastAsia="en-GB"/>
        </w:rPr>
        <w:t>e</w:t>
      </w:r>
      <w:r w:rsidRPr="00F0186B">
        <w:rPr>
          <w:rFonts w:asciiTheme="majorHAnsi" w:hAnsiTheme="majorHAnsi"/>
          <w:noProof/>
          <w:sz w:val="24"/>
          <w:lang w:eastAsia="en-GB"/>
        </w:rPr>
        <w:t xml:space="preserve"> have a lease agreement with the Committee </w:t>
      </w:r>
      <w:r w:rsidR="00866E43">
        <w:rPr>
          <w:rFonts w:asciiTheme="majorHAnsi" w:hAnsiTheme="majorHAnsi"/>
          <w:noProof/>
          <w:sz w:val="24"/>
          <w:lang w:eastAsia="en-GB"/>
        </w:rPr>
        <w:t>and have a copy</w:t>
      </w:r>
      <w:r w:rsidRPr="00F0186B">
        <w:rPr>
          <w:rFonts w:asciiTheme="majorHAnsi" w:hAnsiTheme="majorHAnsi"/>
          <w:noProof/>
          <w:sz w:val="24"/>
          <w:lang w:eastAsia="en-GB"/>
        </w:rPr>
        <w:t xml:space="preserve"> of this is held in the central file.  This tenacy agreement lays out the responsibilities of both tenant and lanlord. </w:t>
      </w:r>
    </w:p>
    <w:p w14:paraId="13CE8E5D" w14:textId="5C3F5935" w:rsidR="00866E43" w:rsidRPr="00F0186B" w:rsidRDefault="00866E43" w:rsidP="00866E43">
      <w:pPr>
        <w:rPr>
          <w:rFonts w:asciiTheme="majorHAnsi" w:hAnsiTheme="majorHAnsi"/>
          <w:noProof/>
          <w:sz w:val="24"/>
          <w:lang w:eastAsia="en-GB"/>
        </w:rPr>
      </w:pPr>
      <w:r w:rsidRPr="00F0186B">
        <w:rPr>
          <w:rFonts w:asciiTheme="majorHAnsi" w:hAnsiTheme="majorHAnsi"/>
          <w:noProof/>
          <w:sz w:val="24"/>
          <w:lang w:eastAsia="en-GB"/>
        </w:rPr>
        <w:t xml:space="preserve">The premises is </w:t>
      </w:r>
      <w:r>
        <w:rPr>
          <w:rFonts w:asciiTheme="majorHAnsi" w:hAnsiTheme="majorHAnsi"/>
          <w:noProof/>
          <w:sz w:val="24"/>
          <w:lang w:eastAsia="en-GB"/>
        </w:rPr>
        <w:t>located in</w:t>
      </w:r>
      <w:r>
        <w:rPr>
          <w:rFonts w:asciiTheme="majorHAnsi" w:hAnsiTheme="majorHAnsi"/>
          <w:noProof/>
          <w:sz w:val="24"/>
          <w:lang w:eastAsia="en-GB"/>
        </w:rPr>
        <w:t xml:space="preserve"> Hutton at Willow Brook Community Hall, Rosen Cresent Hutton CM13 2TU is </w:t>
      </w:r>
      <w:r>
        <w:rPr>
          <w:rFonts w:asciiTheme="majorHAnsi" w:hAnsiTheme="majorHAnsi"/>
          <w:noProof/>
          <w:sz w:val="24"/>
          <w:lang w:eastAsia="en-GB"/>
        </w:rPr>
        <w:t xml:space="preserve"> </w:t>
      </w:r>
      <w:r w:rsidRPr="00F0186B">
        <w:rPr>
          <w:rFonts w:asciiTheme="majorHAnsi" w:hAnsiTheme="majorHAnsi"/>
          <w:noProof/>
          <w:sz w:val="24"/>
          <w:lang w:eastAsia="en-GB"/>
        </w:rPr>
        <w:t xml:space="preserve">owned by </w:t>
      </w:r>
      <w:r>
        <w:rPr>
          <w:rFonts w:asciiTheme="majorHAnsi" w:hAnsiTheme="majorHAnsi"/>
          <w:noProof/>
          <w:sz w:val="24"/>
          <w:lang w:eastAsia="en-GB"/>
        </w:rPr>
        <w:t>Brentwood Council</w:t>
      </w:r>
      <w:r w:rsidRPr="00F0186B">
        <w:rPr>
          <w:rFonts w:asciiTheme="majorHAnsi" w:hAnsiTheme="majorHAnsi"/>
          <w:noProof/>
          <w:sz w:val="24"/>
          <w:lang w:eastAsia="en-GB"/>
        </w:rPr>
        <w:t xml:space="preserve">. </w:t>
      </w:r>
      <w:r>
        <w:rPr>
          <w:rFonts w:asciiTheme="majorHAnsi" w:hAnsiTheme="majorHAnsi"/>
          <w:noProof/>
          <w:sz w:val="24"/>
          <w:lang w:eastAsia="en-GB"/>
        </w:rPr>
        <w:t>Rowe</w:t>
      </w:r>
      <w:r w:rsidRPr="00F0186B">
        <w:rPr>
          <w:rFonts w:asciiTheme="majorHAnsi" w:hAnsiTheme="majorHAnsi"/>
          <w:noProof/>
          <w:sz w:val="24"/>
          <w:lang w:eastAsia="en-GB"/>
        </w:rPr>
        <w:t>.  W</w:t>
      </w:r>
      <w:r>
        <w:rPr>
          <w:rFonts w:asciiTheme="majorHAnsi" w:hAnsiTheme="majorHAnsi"/>
          <w:noProof/>
          <w:sz w:val="24"/>
          <w:lang w:eastAsia="en-GB"/>
        </w:rPr>
        <w:t>e</w:t>
      </w:r>
      <w:r w:rsidRPr="00F0186B">
        <w:rPr>
          <w:rFonts w:asciiTheme="majorHAnsi" w:hAnsiTheme="majorHAnsi"/>
          <w:noProof/>
          <w:sz w:val="24"/>
          <w:lang w:eastAsia="en-GB"/>
        </w:rPr>
        <w:t xml:space="preserve"> have a lease agreement with </w:t>
      </w:r>
      <w:r>
        <w:rPr>
          <w:rFonts w:asciiTheme="majorHAnsi" w:hAnsiTheme="majorHAnsi"/>
          <w:noProof/>
          <w:sz w:val="24"/>
          <w:lang w:eastAsia="en-GB"/>
        </w:rPr>
        <w:t>Brentwood Council</w:t>
      </w:r>
      <w:r w:rsidRPr="00F0186B">
        <w:rPr>
          <w:rFonts w:asciiTheme="majorHAnsi" w:hAnsiTheme="majorHAnsi"/>
          <w:noProof/>
          <w:sz w:val="24"/>
          <w:lang w:eastAsia="en-GB"/>
        </w:rPr>
        <w:t xml:space="preserve"> </w:t>
      </w:r>
      <w:r>
        <w:rPr>
          <w:rFonts w:asciiTheme="majorHAnsi" w:hAnsiTheme="majorHAnsi"/>
          <w:noProof/>
          <w:sz w:val="24"/>
          <w:lang w:eastAsia="en-GB"/>
        </w:rPr>
        <w:t>and have a copy</w:t>
      </w:r>
      <w:r w:rsidRPr="00F0186B">
        <w:rPr>
          <w:rFonts w:asciiTheme="majorHAnsi" w:hAnsiTheme="majorHAnsi"/>
          <w:noProof/>
          <w:sz w:val="24"/>
          <w:lang w:eastAsia="en-GB"/>
        </w:rPr>
        <w:t xml:space="preserve"> of this is held in the central file.  This tenacy agreement lays out the responsibilities of both tenant and lanlord. </w:t>
      </w:r>
    </w:p>
    <w:p w14:paraId="61D7185D" w14:textId="77777777" w:rsidR="00866E43" w:rsidRPr="00F0186B" w:rsidRDefault="00866E43" w:rsidP="00965737">
      <w:pPr>
        <w:rPr>
          <w:rFonts w:asciiTheme="majorHAnsi" w:hAnsiTheme="majorHAnsi"/>
          <w:noProof/>
          <w:sz w:val="24"/>
          <w:lang w:eastAsia="en-GB"/>
        </w:rPr>
      </w:pPr>
    </w:p>
    <w:p w14:paraId="19F0F034" w14:textId="77777777" w:rsidR="00B21B88" w:rsidRDefault="00B21B88" w:rsidP="00965737">
      <w:pPr>
        <w:rPr>
          <w:rFonts w:asciiTheme="majorHAnsi" w:hAnsiTheme="majorHAnsi"/>
          <w:noProof/>
          <w:sz w:val="24"/>
          <w:lang w:eastAsia="en-GB"/>
        </w:rPr>
      </w:pPr>
    </w:p>
    <w:p w14:paraId="4B3BB483" w14:textId="77777777" w:rsidR="00B9140A" w:rsidRPr="00F6399F" w:rsidRDefault="00B9140A" w:rsidP="00B9140A">
      <w:pPr>
        <w:pStyle w:val="Standard"/>
        <w:spacing w:line="480" w:lineRule="auto"/>
        <w:rPr>
          <w:rFonts w:ascii="Cambria" w:hAnsi="Cambria"/>
        </w:rPr>
      </w:pPr>
      <w:r w:rsidRPr="00F6399F">
        <w:rPr>
          <w:rFonts w:ascii="Cambria" w:hAnsi="Cambria"/>
        </w:rPr>
        <w:t xml:space="preserve">This policy was adopted at a meeting </w:t>
      </w:r>
      <w:proofErr w:type="gramStart"/>
      <w:r w:rsidRPr="00F6399F">
        <w:rPr>
          <w:rFonts w:ascii="Cambria" w:hAnsi="Cambria"/>
        </w:rPr>
        <w:t>of:..............................................................................</w:t>
      </w:r>
      <w:proofErr w:type="gramEnd"/>
    </w:p>
    <w:p w14:paraId="4C88D337" w14:textId="77777777" w:rsidR="00B9140A" w:rsidRPr="00F6399F" w:rsidRDefault="00B9140A" w:rsidP="00B9140A">
      <w:pPr>
        <w:pStyle w:val="Standard"/>
        <w:spacing w:line="480" w:lineRule="auto"/>
        <w:rPr>
          <w:rFonts w:ascii="Cambria" w:hAnsi="Cambria"/>
        </w:rPr>
      </w:pPr>
      <w:proofErr w:type="gramStart"/>
      <w:r w:rsidRPr="00F6399F">
        <w:rPr>
          <w:rFonts w:ascii="Cambria" w:hAnsi="Cambria"/>
        </w:rPr>
        <w:t>Date:.......................................................................................................................................................</w:t>
      </w:r>
      <w:proofErr w:type="gramEnd"/>
    </w:p>
    <w:p w14:paraId="381BC5B7" w14:textId="77777777" w:rsidR="00B9140A" w:rsidRPr="00F6399F" w:rsidRDefault="00B9140A" w:rsidP="00B9140A">
      <w:pPr>
        <w:pStyle w:val="Standard"/>
        <w:spacing w:line="480" w:lineRule="auto"/>
        <w:rPr>
          <w:rFonts w:ascii="Cambria" w:hAnsi="Cambria"/>
        </w:rPr>
      </w:pPr>
      <w:r w:rsidRPr="00F6399F">
        <w:rPr>
          <w:rFonts w:ascii="Cambria" w:hAnsi="Cambria"/>
        </w:rPr>
        <w:t xml:space="preserve">Date to be </w:t>
      </w:r>
      <w:proofErr w:type="gramStart"/>
      <w:r w:rsidRPr="00F6399F">
        <w:rPr>
          <w:rFonts w:ascii="Cambria" w:hAnsi="Cambria"/>
        </w:rPr>
        <w:t>reviewed:.......................................................................................................................</w:t>
      </w:r>
      <w:proofErr w:type="gramEnd"/>
    </w:p>
    <w:p w14:paraId="1C7CC411" w14:textId="77777777" w:rsidR="00B9140A" w:rsidRPr="00F6399F" w:rsidRDefault="00B9140A" w:rsidP="00B9140A">
      <w:pPr>
        <w:pStyle w:val="Standard"/>
        <w:spacing w:line="480" w:lineRule="auto"/>
        <w:rPr>
          <w:rFonts w:ascii="Cambria" w:hAnsi="Cambria"/>
        </w:rPr>
      </w:pPr>
      <w:proofErr w:type="gramStart"/>
      <w:r w:rsidRPr="00F6399F">
        <w:rPr>
          <w:rFonts w:ascii="Cambria" w:hAnsi="Cambria"/>
        </w:rPr>
        <w:t>Signed:...................................................................................................................................................</w:t>
      </w:r>
      <w:proofErr w:type="gramEnd"/>
    </w:p>
    <w:p w14:paraId="797A77B2" w14:textId="77777777" w:rsidR="00B9140A" w:rsidRPr="00F6399F" w:rsidRDefault="00B9140A" w:rsidP="00B9140A">
      <w:pPr>
        <w:pStyle w:val="Standard"/>
        <w:spacing w:line="480" w:lineRule="auto"/>
        <w:rPr>
          <w:rFonts w:ascii="Cambria" w:hAnsi="Cambria"/>
        </w:rPr>
      </w:pPr>
      <w:r w:rsidRPr="00F6399F">
        <w:rPr>
          <w:rFonts w:ascii="Cambria" w:hAnsi="Cambria"/>
        </w:rPr>
        <w:t xml:space="preserve">Print </w:t>
      </w:r>
      <w:proofErr w:type="gramStart"/>
      <w:r w:rsidRPr="00F6399F">
        <w:rPr>
          <w:rFonts w:ascii="Cambria" w:hAnsi="Cambria"/>
        </w:rPr>
        <w:t>Name:..................................................................................................................</w:t>
      </w:r>
      <w:r w:rsidR="00F6399F">
        <w:rPr>
          <w:rFonts w:ascii="Cambria" w:hAnsi="Cambria"/>
        </w:rPr>
        <w:t>..</w:t>
      </w:r>
      <w:r w:rsidRPr="00F6399F">
        <w:rPr>
          <w:rFonts w:ascii="Cambria" w:hAnsi="Cambria"/>
        </w:rPr>
        <w:t>......................</w:t>
      </w:r>
      <w:proofErr w:type="gramEnd"/>
    </w:p>
    <w:p w14:paraId="6A4ED85B" w14:textId="77777777" w:rsidR="00B9140A" w:rsidRDefault="00B9140A" w:rsidP="00B9140A">
      <w:pPr>
        <w:rPr>
          <w:rFonts w:asciiTheme="majorHAnsi" w:hAnsiTheme="majorHAnsi"/>
          <w:noProof/>
          <w:sz w:val="24"/>
          <w:lang w:eastAsia="en-GB"/>
        </w:rPr>
      </w:pPr>
      <w:r w:rsidRPr="00F6399F">
        <w:rPr>
          <w:rFonts w:ascii="Cambria" w:hAnsi="Cambria"/>
          <w:sz w:val="24"/>
          <w:szCs w:val="24"/>
        </w:rPr>
        <w:t xml:space="preserve">Position of </w:t>
      </w:r>
      <w:proofErr w:type="gramStart"/>
      <w:r w:rsidRPr="00F6399F">
        <w:rPr>
          <w:rFonts w:ascii="Cambria" w:hAnsi="Cambria"/>
          <w:sz w:val="24"/>
          <w:szCs w:val="24"/>
        </w:rPr>
        <w:t>signatory:.................................................................</w:t>
      </w:r>
      <w:r w:rsidR="00F6399F">
        <w:rPr>
          <w:rFonts w:ascii="Cambria" w:hAnsi="Cambria"/>
          <w:sz w:val="24"/>
          <w:szCs w:val="24"/>
        </w:rPr>
        <w:t>....................</w:t>
      </w:r>
      <w:r w:rsidRPr="00F6399F">
        <w:rPr>
          <w:rFonts w:ascii="Cambria" w:hAnsi="Cambria"/>
          <w:sz w:val="24"/>
          <w:szCs w:val="24"/>
        </w:rPr>
        <w:t>...................................</w:t>
      </w:r>
      <w:proofErr w:type="gramEnd"/>
    </w:p>
    <w:p w14:paraId="6DCEFC17" w14:textId="77777777" w:rsidR="00965737" w:rsidRPr="00F0186B" w:rsidRDefault="00965737" w:rsidP="00965737">
      <w:pPr>
        <w:rPr>
          <w:rFonts w:asciiTheme="majorHAnsi" w:hAnsiTheme="majorHAnsi"/>
          <w:sz w:val="24"/>
        </w:rPr>
      </w:pPr>
    </w:p>
    <w:p w14:paraId="38A9E0D0" w14:textId="77777777" w:rsidR="00965737" w:rsidRPr="00F0186B" w:rsidRDefault="00965737" w:rsidP="00965737">
      <w:pPr>
        <w:rPr>
          <w:rFonts w:asciiTheme="majorHAnsi" w:hAnsiTheme="majorHAnsi"/>
          <w:sz w:val="24"/>
        </w:rPr>
      </w:pPr>
    </w:p>
    <w:p w14:paraId="6822591C" w14:textId="77777777" w:rsidR="00965737" w:rsidRPr="00F0186B" w:rsidRDefault="00965737" w:rsidP="00965737">
      <w:pPr>
        <w:rPr>
          <w:rFonts w:asciiTheme="majorHAnsi" w:hAnsiTheme="majorHAnsi"/>
          <w:noProof/>
          <w:sz w:val="24"/>
          <w:lang w:eastAsia="en-GB"/>
        </w:rPr>
      </w:pPr>
    </w:p>
    <w:p w14:paraId="08C1874E" w14:textId="77777777" w:rsidR="00965737" w:rsidRPr="00F0186B" w:rsidRDefault="00965737" w:rsidP="00965737">
      <w:pPr>
        <w:rPr>
          <w:rFonts w:asciiTheme="majorHAnsi" w:hAnsiTheme="majorHAnsi"/>
          <w:noProof/>
          <w:sz w:val="24"/>
          <w:lang w:eastAsia="en-GB"/>
        </w:rPr>
      </w:pPr>
    </w:p>
    <w:p w14:paraId="03705FAE" w14:textId="77777777" w:rsidR="00965737" w:rsidRPr="00F0186B" w:rsidRDefault="00965737" w:rsidP="00965737">
      <w:pPr>
        <w:rPr>
          <w:rFonts w:asciiTheme="majorHAnsi" w:hAnsiTheme="majorHAnsi"/>
          <w:noProof/>
          <w:sz w:val="24"/>
          <w:lang w:eastAsia="en-GB"/>
        </w:rPr>
      </w:pPr>
    </w:p>
    <w:p w14:paraId="09134D5D" w14:textId="77777777" w:rsidR="00965737" w:rsidRPr="00F0186B" w:rsidRDefault="00965737" w:rsidP="00965737">
      <w:pPr>
        <w:rPr>
          <w:rFonts w:asciiTheme="majorHAnsi" w:hAnsiTheme="majorHAnsi"/>
          <w:sz w:val="24"/>
        </w:rPr>
      </w:pPr>
    </w:p>
    <w:p w14:paraId="448B9046" w14:textId="77777777" w:rsidR="001A69AF" w:rsidRPr="001A69AF" w:rsidRDefault="001A69AF"/>
    <w:sectPr w:rsidR="001A69AF" w:rsidRPr="001A69AF" w:rsidSect="000310F6">
      <w:footerReference w:type="default" r:id="rId6"/>
      <w:headerReference w:type="first" r:id="rId7"/>
      <w:footerReference w:type="first" r:id="rId8"/>
      <w:pgSz w:w="11906" w:h="16838"/>
      <w:pgMar w:top="1440" w:right="1133" w:bottom="1440"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1BE3" w14:textId="77777777" w:rsidR="00895D52" w:rsidRDefault="00895D52" w:rsidP="00E45FAA">
      <w:pPr>
        <w:spacing w:after="0" w:line="240" w:lineRule="auto"/>
      </w:pPr>
      <w:r>
        <w:separator/>
      </w:r>
    </w:p>
  </w:endnote>
  <w:endnote w:type="continuationSeparator" w:id="0">
    <w:p w14:paraId="5D18B937" w14:textId="77777777" w:rsidR="00895D52" w:rsidRDefault="00895D52" w:rsidP="00E4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85F9" w14:textId="77777777" w:rsidR="00D8144D" w:rsidRDefault="00D8144D">
    <w:pPr>
      <w:pStyle w:val="Footer"/>
      <w:rPr>
        <w:rFonts w:ascii="Cambria" w:hAnsi="Cambria"/>
        <w:color w:val="00B0F0"/>
        <w:sz w:val="18"/>
      </w:rPr>
    </w:pPr>
  </w:p>
  <w:p w14:paraId="1E828078" w14:textId="77777777" w:rsidR="00D8144D" w:rsidRDefault="00D8144D">
    <w:pPr>
      <w:pStyle w:val="Footer"/>
      <w:rPr>
        <w:rFonts w:ascii="Cambria" w:hAnsi="Cambria"/>
        <w:color w:val="00B0F0"/>
        <w:sz w:val="18"/>
      </w:rPr>
    </w:pPr>
  </w:p>
  <w:p w14:paraId="0F873B5C" w14:textId="77777777" w:rsidR="00D8144D" w:rsidRPr="00D8144D" w:rsidRDefault="00D8144D">
    <w:pPr>
      <w:pStyle w:val="Footer"/>
      <w:rPr>
        <w:rFonts w:ascii="Cambria" w:hAnsi="Cambria"/>
        <w:color w:val="00B0F0"/>
        <w:sz w:val="18"/>
      </w:rPr>
    </w:pPr>
    <w:r>
      <w:rPr>
        <w:rFonts w:ascii="Cambria" w:hAnsi="Cambria"/>
        <w:color w:val="00B0F0"/>
        <w:sz w:val="18"/>
      </w:rPr>
      <w:t>2 Little Birds Pre-school and Childcare</w:t>
    </w:r>
  </w:p>
  <w:p w14:paraId="51FD0200" w14:textId="77777777" w:rsidR="008D44A3" w:rsidRDefault="008D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939D" w14:textId="77777777" w:rsidR="00D8144D" w:rsidRPr="00D8144D" w:rsidRDefault="00D8144D">
    <w:pPr>
      <w:pStyle w:val="Footer"/>
      <w:rPr>
        <w:rFonts w:ascii="Cambria" w:hAnsi="Cambria"/>
        <w:color w:val="00B0F0"/>
        <w:sz w:val="18"/>
      </w:rPr>
    </w:pPr>
    <w:r>
      <w:rPr>
        <w:rFonts w:ascii="Cambria" w:hAnsi="Cambria"/>
        <w:color w:val="00B0F0"/>
        <w:sz w:val="18"/>
      </w:rPr>
      <w:t>2 Little Birds Pre-school and Childcare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8B3F" w14:textId="77777777" w:rsidR="00895D52" w:rsidRDefault="00895D52" w:rsidP="00E45FAA">
      <w:pPr>
        <w:spacing w:after="0" w:line="240" w:lineRule="auto"/>
      </w:pPr>
      <w:r>
        <w:separator/>
      </w:r>
    </w:p>
  </w:footnote>
  <w:footnote w:type="continuationSeparator" w:id="0">
    <w:p w14:paraId="47DD37DA" w14:textId="77777777" w:rsidR="00895D52" w:rsidRDefault="00895D52" w:rsidP="00E4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9836" w14:textId="7759F75F" w:rsidR="00D8144D" w:rsidRDefault="00965737" w:rsidP="00D8144D">
    <w:pPr>
      <w:pStyle w:val="Header"/>
      <w:rPr>
        <w:rFonts w:asciiTheme="majorHAnsi" w:hAnsiTheme="majorHAnsi"/>
        <w:b/>
        <w:sz w:val="32"/>
        <w:szCs w:val="32"/>
      </w:rPr>
    </w:pPr>
    <w:r w:rsidRPr="00965737">
      <w:rPr>
        <w:rFonts w:asciiTheme="majorHAnsi" w:hAnsiTheme="majorHAnsi"/>
        <w:b/>
        <w:sz w:val="32"/>
      </w:rPr>
      <w:t xml:space="preserve">Health </w:t>
    </w:r>
    <w:r w:rsidR="004A7E97">
      <w:rPr>
        <w:rFonts w:asciiTheme="majorHAnsi" w:hAnsiTheme="majorHAnsi"/>
        <w:b/>
        <w:sz w:val="32"/>
      </w:rPr>
      <w:t>a</w:t>
    </w:r>
    <w:r w:rsidRPr="00965737">
      <w:rPr>
        <w:rFonts w:asciiTheme="majorHAnsi" w:hAnsiTheme="majorHAnsi"/>
        <w:b/>
        <w:sz w:val="32"/>
      </w:rPr>
      <w:t>nd Safety Polic</w:t>
    </w:r>
    <w:r w:rsidR="004A7E97">
      <w:rPr>
        <w:rFonts w:asciiTheme="majorHAnsi" w:hAnsiTheme="majorHAnsi"/>
        <w:b/>
        <w:sz w:val="32"/>
      </w:rPr>
      <w:t>y</w:t>
    </w:r>
    <w:r w:rsidRPr="00965737">
      <w:rPr>
        <w:rFonts w:asciiTheme="majorHAnsi" w:hAnsiTheme="majorHAnsi"/>
        <w:b/>
        <w:sz w:val="32"/>
      </w:rPr>
      <w:t xml:space="preserve">                                     </w:t>
    </w:r>
    <w:r>
      <w:rPr>
        <w:rFonts w:asciiTheme="majorHAnsi" w:hAnsiTheme="majorHAnsi"/>
        <w:b/>
        <w:sz w:val="32"/>
      </w:rPr>
      <w:t xml:space="preserve">                              </w:t>
    </w:r>
    <w:r w:rsidR="00D8144D" w:rsidRPr="00E45FAA">
      <w:rPr>
        <w:rFonts w:asciiTheme="majorHAnsi" w:hAnsiTheme="majorHAnsi"/>
        <w:b/>
        <w:sz w:val="32"/>
        <w:szCs w:val="32"/>
      </w:rPr>
      <w:ptab w:relativeTo="margin" w:alignment="right" w:leader="none"/>
    </w:r>
    <w:r w:rsidR="00D8144D">
      <w:rPr>
        <w:noProof/>
        <w:lang w:eastAsia="en-GB"/>
      </w:rPr>
      <w:drawing>
        <wp:inline distT="0" distB="0" distL="0" distR="0" wp14:anchorId="4EC5C05B" wp14:editId="13713F4C">
          <wp:extent cx="768350" cy="76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Profile.png"/>
                  <pic:cNvPicPr/>
                </pic:nvPicPr>
                <pic:blipFill>
                  <a:blip r:embed="rId1">
                    <a:extLst>
                      <a:ext uri="{28A0092B-C50C-407E-A947-70E740481C1C}">
                        <a14:useLocalDpi xmlns:a14="http://schemas.microsoft.com/office/drawing/2010/main" val="0"/>
                      </a:ext>
                    </a:extLst>
                  </a:blip>
                  <a:stretch>
                    <a:fillRect/>
                  </a:stretch>
                </pic:blipFill>
                <pic:spPr>
                  <a:xfrm>
                    <a:off x="0" y="0"/>
                    <a:ext cx="769822" cy="769822"/>
                  </a:xfrm>
                  <a:prstGeom prst="rect">
                    <a:avLst/>
                  </a:prstGeom>
                </pic:spPr>
              </pic:pic>
            </a:graphicData>
          </a:graphic>
        </wp:inline>
      </w:drawing>
    </w:r>
  </w:p>
  <w:p w14:paraId="0BEBF2E9" w14:textId="77777777" w:rsidR="00D8144D" w:rsidRPr="008D44A3" w:rsidRDefault="00D8144D" w:rsidP="00D8144D">
    <w:pPr>
      <w:pStyle w:val="Header"/>
      <w:rPr>
        <w:rFonts w:asciiTheme="majorHAnsi" w:hAnsiTheme="majorHAnsi"/>
        <w:b/>
        <w:sz w:val="12"/>
        <w:szCs w:val="32"/>
      </w:rPr>
    </w:pPr>
  </w:p>
  <w:p w14:paraId="75D29D53" w14:textId="77777777" w:rsidR="00D8144D" w:rsidRDefault="00D8144D" w:rsidP="00D8144D">
    <w:r>
      <w:rPr>
        <w:rFonts w:ascii="Cambria" w:hAnsi="Cambria"/>
        <w:noProof/>
        <w:lang w:eastAsia="en-GB"/>
      </w:rPr>
      <mc:AlternateContent>
        <mc:Choice Requires="wps">
          <w:drawing>
            <wp:anchor distT="0" distB="0" distL="114300" distR="114300" simplePos="0" relativeHeight="251659264" behindDoc="0" locked="0" layoutInCell="1" allowOverlap="1" wp14:anchorId="6A1A67F5" wp14:editId="121322A9">
              <wp:simplePos x="0" y="0"/>
              <wp:positionH relativeFrom="column">
                <wp:posOffset>0</wp:posOffset>
              </wp:positionH>
              <wp:positionV relativeFrom="paragraph">
                <wp:posOffset>19050</wp:posOffset>
              </wp:positionV>
              <wp:extent cx="6116321" cy="0"/>
              <wp:effectExtent l="0" t="19050" r="36829" b="19050"/>
              <wp:wrapNone/>
              <wp:docPr id="10" name="Straight Connector 1"/>
              <wp:cNvGraphicFramePr/>
              <a:graphic xmlns:a="http://schemas.openxmlformats.org/drawingml/2006/main">
                <a:graphicData uri="http://schemas.microsoft.com/office/word/2010/wordprocessingShape">
                  <wps:wsp>
                    <wps:cNvCnPr/>
                    <wps:spPr>
                      <a:xfrm>
                        <a:off x="0" y="0"/>
                        <a:ext cx="6116321" cy="0"/>
                      </a:xfrm>
                      <a:prstGeom prst="straightConnector1">
                        <a:avLst/>
                      </a:prstGeom>
                      <a:noFill/>
                      <a:ln w="36356" cap="flat">
                        <a:solidFill>
                          <a:srgbClr val="00B0F0"/>
                        </a:solidFill>
                        <a:prstDash val="solid"/>
                        <a:miter/>
                      </a:ln>
                    </wps:spPr>
                    <wps:bodyPr/>
                  </wps:wsp>
                </a:graphicData>
              </a:graphic>
            </wp:anchor>
          </w:drawing>
        </mc:Choice>
        <mc:Fallback>
          <w:pict>
            <v:shapetype w14:anchorId="0810576D" id="_x0000_t32" coordsize="21600,21600" o:spt="32" o:oned="t" path="m,l21600,21600e" filled="f">
              <v:path arrowok="t" fillok="f" o:connecttype="none"/>
              <o:lock v:ext="edit" shapetype="t"/>
            </v:shapetype>
            <v:shape id="Straight Connector 1" o:spid="_x0000_s1026" type="#_x0000_t32" style="position:absolute;margin-left:0;margin-top:1.5pt;width:481.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" strokecolor="#00b0f0" strokeweight="1.0099mm">
              <v:stroke joinstyle="miter"/>
            </v:shape>
          </w:pict>
        </mc:Fallback>
      </mc:AlternateContent>
    </w:r>
  </w:p>
  <w:p w14:paraId="2BEA65D6" w14:textId="77777777" w:rsidR="00D8144D" w:rsidRDefault="00D81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AB"/>
    <w:rsid w:val="000310F6"/>
    <w:rsid w:val="001A69AF"/>
    <w:rsid w:val="001D2115"/>
    <w:rsid w:val="00271D00"/>
    <w:rsid w:val="003628F9"/>
    <w:rsid w:val="004A7E97"/>
    <w:rsid w:val="00640F1A"/>
    <w:rsid w:val="007A495B"/>
    <w:rsid w:val="00866E43"/>
    <w:rsid w:val="00895D52"/>
    <w:rsid w:val="008D44A3"/>
    <w:rsid w:val="00963D3F"/>
    <w:rsid w:val="00965737"/>
    <w:rsid w:val="00A95A30"/>
    <w:rsid w:val="00AB2FF7"/>
    <w:rsid w:val="00B21B88"/>
    <w:rsid w:val="00B9140A"/>
    <w:rsid w:val="00BE0FAB"/>
    <w:rsid w:val="00D8144D"/>
    <w:rsid w:val="00E45FAA"/>
    <w:rsid w:val="00F179E2"/>
    <w:rsid w:val="00F6399F"/>
    <w:rsid w:val="00F6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55173"/>
  <w15:docId w15:val="{6A0D25BF-3E07-415A-83B8-B36034B4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9AF"/>
    <w:rPr>
      <w:b/>
      <w:bCs/>
    </w:rPr>
  </w:style>
  <w:style w:type="paragraph" w:styleId="Header">
    <w:name w:val="header"/>
    <w:basedOn w:val="Normal"/>
    <w:link w:val="HeaderChar"/>
    <w:uiPriority w:val="99"/>
    <w:unhideWhenUsed/>
    <w:rsid w:val="00E4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FAA"/>
  </w:style>
  <w:style w:type="paragraph" w:styleId="Footer">
    <w:name w:val="footer"/>
    <w:basedOn w:val="Normal"/>
    <w:link w:val="FooterChar"/>
    <w:uiPriority w:val="99"/>
    <w:unhideWhenUsed/>
    <w:qFormat/>
    <w:rsid w:val="00E4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FAA"/>
  </w:style>
  <w:style w:type="paragraph" w:customStyle="1" w:styleId="Standard">
    <w:name w:val="Standard"/>
    <w:rsid w:val="00E45F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3099">
      <w:bodyDiv w:val="1"/>
      <w:marLeft w:val="0"/>
      <w:marRight w:val="0"/>
      <w:marTop w:val="0"/>
      <w:marBottom w:val="0"/>
      <w:divBdr>
        <w:top w:val="none" w:sz="0" w:space="0" w:color="auto"/>
        <w:left w:val="none" w:sz="0" w:space="0" w:color="auto"/>
        <w:bottom w:val="none" w:sz="0" w:space="0" w:color="auto"/>
        <w:right w:val="none" w:sz="0" w:space="0" w:color="auto"/>
      </w:divBdr>
    </w:div>
    <w:div w:id="18256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Tudor Court Primary School</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Tracy.Rowe</dc:creator>
  <cp:lastModifiedBy>Donna Tomlinson</cp:lastModifiedBy>
  <cp:revision>2</cp:revision>
  <cp:lastPrinted>2023-09-07T09:52:00Z</cp:lastPrinted>
  <dcterms:created xsi:type="dcterms:W3CDTF">2023-09-07T10:17:00Z</dcterms:created>
  <dcterms:modified xsi:type="dcterms:W3CDTF">2023-09-07T10:17:00Z</dcterms:modified>
</cp:coreProperties>
</file>